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8B" w:rsidRPr="00267F8B" w:rsidRDefault="00267F8B" w:rsidP="00267F8B">
      <w:pPr>
        <w:widowControl w:val="0"/>
        <w:jc w:val="both"/>
        <w:rPr>
          <w:b/>
          <w:snapToGrid w:val="0"/>
        </w:rPr>
      </w:pPr>
      <w:r w:rsidRPr="00267F8B">
        <w:rPr>
          <w:b/>
          <w:snapToGrid w:val="0"/>
        </w:rPr>
        <w:t>Вопросы к зачету по дисциплине «Коммерческое пра</w:t>
      </w:r>
      <w:bookmarkStart w:id="0" w:name="_GoBack"/>
      <w:bookmarkEnd w:id="0"/>
      <w:r w:rsidRPr="00267F8B">
        <w:rPr>
          <w:b/>
          <w:snapToGrid w:val="0"/>
        </w:rPr>
        <w:t>во»</w:t>
      </w:r>
    </w:p>
    <w:p w:rsidR="00267F8B" w:rsidRPr="00610AF6" w:rsidRDefault="00267F8B" w:rsidP="00267F8B">
      <w:pPr>
        <w:widowControl w:val="0"/>
        <w:numPr>
          <w:ilvl w:val="0"/>
          <w:numId w:val="1"/>
        </w:numPr>
        <w:jc w:val="both"/>
        <w:rPr>
          <w:snapToGrid w:val="0"/>
        </w:rPr>
      </w:pPr>
      <w:r w:rsidRPr="00610AF6">
        <w:rPr>
          <w:snapToGrid w:val="0"/>
        </w:rPr>
        <w:t xml:space="preserve">Предмет изучения коммерческого права. Система курса.  </w:t>
      </w:r>
    </w:p>
    <w:p w:rsidR="00267F8B" w:rsidRPr="00610AF6" w:rsidRDefault="00267F8B" w:rsidP="00267F8B">
      <w:pPr>
        <w:widowControl w:val="0"/>
        <w:numPr>
          <w:ilvl w:val="0"/>
          <w:numId w:val="1"/>
        </w:numPr>
        <w:jc w:val="both"/>
        <w:rPr>
          <w:snapToGrid w:val="0"/>
        </w:rPr>
      </w:pPr>
      <w:r w:rsidRPr="00610AF6">
        <w:rPr>
          <w:snapToGrid w:val="0"/>
        </w:rPr>
        <w:t>Понятие и сущность коммерции.</w:t>
      </w:r>
    </w:p>
    <w:p w:rsidR="00267F8B" w:rsidRPr="00610AF6" w:rsidRDefault="00267F8B" w:rsidP="00267F8B">
      <w:pPr>
        <w:widowControl w:val="0"/>
        <w:numPr>
          <w:ilvl w:val="0"/>
          <w:numId w:val="1"/>
        </w:numPr>
        <w:jc w:val="both"/>
        <w:rPr>
          <w:snapToGrid w:val="0"/>
        </w:rPr>
      </w:pPr>
      <w:r w:rsidRPr="00610AF6">
        <w:rPr>
          <w:snapToGrid w:val="0"/>
        </w:rPr>
        <w:t xml:space="preserve">Соотношение коммерческой деятельности и торгового оборота. </w:t>
      </w:r>
    </w:p>
    <w:p w:rsidR="00267F8B" w:rsidRPr="00610AF6" w:rsidRDefault="00267F8B" w:rsidP="00267F8B">
      <w:pPr>
        <w:numPr>
          <w:ilvl w:val="0"/>
          <w:numId w:val="1"/>
        </w:numPr>
        <w:jc w:val="both"/>
        <w:rPr>
          <w:snapToGrid w:val="0"/>
        </w:rPr>
      </w:pPr>
      <w:r w:rsidRPr="00610AF6">
        <w:rPr>
          <w:snapToGrid w:val="0"/>
        </w:rPr>
        <w:t xml:space="preserve">Торговое законодательство в системе гражданского законодательства.   </w:t>
      </w:r>
    </w:p>
    <w:p w:rsidR="00267F8B" w:rsidRPr="00610AF6" w:rsidRDefault="00267F8B" w:rsidP="00267F8B">
      <w:pPr>
        <w:numPr>
          <w:ilvl w:val="0"/>
          <w:numId w:val="1"/>
        </w:numPr>
        <w:jc w:val="both"/>
        <w:rPr>
          <w:snapToGrid w:val="0"/>
        </w:rPr>
      </w:pPr>
      <w:r w:rsidRPr="00610AF6">
        <w:rPr>
          <w:snapToGrid w:val="0"/>
        </w:rPr>
        <w:t>Источники коммерческого права.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 xml:space="preserve">Понятие и виды субъектов коммерческой деятельности. 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Порядок и условия участия индивидуальных предпринимателей в коммерческой деятельности.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Специальная правоспособность юридических лиц по осуществлению отдельных видов коммерческой деятельности.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 xml:space="preserve">Особенности создания и регистрации организаций с иностранными инвестициями, и осуществления ими торговых операций на территории России.   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Понятие объектов торгового оборота.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Применение терминов "товар" и "продукция" в российском законо</w:t>
      </w:r>
      <w:r w:rsidRPr="00610AF6">
        <w:rPr>
          <w:snapToGrid w:val="0"/>
        </w:rPr>
        <w:softHyphen/>
        <w:t xml:space="preserve">дательстве. 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 xml:space="preserve">Товарный знак, знак обслуживания: их назначение, виды, порядок регистрации. 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Наименование места происхождения товара, его регистрация и пра</w:t>
      </w:r>
      <w:r w:rsidRPr="00610AF6">
        <w:rPr>
          <w:snapToGrid w:val="0"/>
        </w:rPr>
        <w:softHyphen/>
        <w:t>во пользования им.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Защита прав участников торгового оборота на товарный знак, знак обслуживания и наименование места происхождения товара.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Ответственность за незаконное использование товарного знака, знака обслуживания и наименования места происхождения товара.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Государственное регулирование торговых операций с отдельными видами товаров.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Правовые основания, условия и порядок ограничения реализации отдельных видов товаров.</w:t>
      </w:r>
    </w:p>
    <w:p w:rsidR="00267F8B" w:rsidRPr="00610AF6" w:rsidRDefault="00267F8B" w:rsidP="00267F8B">
      <w:pPr>
        <w:numPr>
          <w:ilvl w:val="0"/>
          <w:numId w:val="1"/>
        </w:numPr>
        <w:jc w:val="both"/>
        <w:rPr>
          <w:snapToGrid w:val="0"/>
        </w:rPr>
      </w:pPr>
      <w:r w:rsidRPr="00610AF6">
        <w:rPr>
          <w:snapToGrid w:val="0"/>
        </w:rPr>
        <w:t xml:space="preserve">Законодательное установление перечней вещей, изъятых из оборота. </w:t>
      </w:r>
    </w:p>
    <w:p w:rsidR="00267F8B" w:rsidRPr="00610AF6" w:rsidRDefault="00267F8B" w:rsidP="00267F8B">
      <w:pPr>
        <w:numPr>
          <w:ilvl w:val="0"/>
          <w:numId w:val="1"/>
        </w:numPr>
        <w:jc w:val="both"/>
        <w:rPr>
          <w:snapToGrid w:val="0"/>
        </w:rPr>
      </w:pPr>
      <w:r w:rsidRPr="00610AF6">
        <w:rPr>
          <w:snapToGrid w:val="0"/>
        </w:rPr>
        <w:t>Установление квот,  лицензий, лимитов продажи и потребления отдельных товаров.</w:t>
      </w:r>
    </w:p>
    <w:p w:rsidR="00267F8B" w:rsidRPr="00610AF6" w:rsidRDefault="00267F8B" w:rsidP="00267F8B">
      <w:pPr>
        <w:numPr>
          <w:ilvl w:val="0"/>
          <w:numId w:val="1"/>
        </w:numPr>
        <w:jc w:val="both"/>
        <w:rPr>
          <w:snapToGrid w:val="0"/>
        </w:rPr>
      </w:pPr>
      <w:r w:rsidRPr="00610AF6">
        <w:rPr>
          <w:snapToGrid w:val="0"/>
        </w:rPr>
        <w:t>Защита предпринимателей от введения необоснованных ограничений на реализацию товаров.</w:t>
      </w:r>
    </w:p>
    <w:p w:rsidR="00267F8B" w:rsidRPr="00610AF6" w:rsidRDefault="00267F8B" w:rsidP="00267F8B">
      <w:pPr>
        <w:numPr>
          <w:ilvl w:val="0"/>
          <w:numId w:val="1"/>
        </w:numPr>
        <w:jc w:val="both"/>
        <w:rPr>
          <w:snapToGrid w:val="0"/>
        </w:rPr>
      </w:pPr>
      <w:r w:rsidRPr="00610AF6">
        <w:rPr>
          <w:snapToGrid w:val="0"/>
        </w:rPr>
        <w:t>Организация торгового оборота.</w:t>
      </w:r>
    </w:p>
    <w:p w:rsidR="00267F8B" w:rsidRPr="00610AF6" w:rsidRDefault="00267F8B" w:rsidP="00267F8B">
      <w:pPr>
        <w:numPr>
          <w:ilvl w:val="0"/>
          <w:numId w:val="1"/>
        </w:numPr>
        <w:jc w:val="both"/>
        <w:rPr>
          <w:snapToGrid w:val="0"/>
        </w:rPr>
      </w:pPr>
      <w:r w:rsidRPr="00610AF6">
        <w:rPr>
          <w:snapToGrid w:val="0"/>
        </w:rPr>
        <w:t>Организационные формы оптовой торговли.</w:t>
      </w:r>
    </w:p>
    <w:p w:rsidR="00267F8B" w:rsidRPr="00610AF6" w:rsidRDefault="00267F8B" w:rsidP="00267F8B">
      <w:pPr>
        <w:numPr>
          <w:ilvl w:val="0"/>
          <w:numId w:val="1"/>
        </w:numPr>
        <w:jc w:val="both"/>
        <w:rPr>
          <w:snapToGrid w:val="0"/>
        </w:rPr>
      </w:pPr>
      <w:r w:rsidRPr="00610AF6">
        <w:rPr>
          <w:snapToGrid w:val="0"/>
        </w:rPr>
        <w:t>Правовой статус товарных бирж.</w:t>
      </w:r>
    </w:p>
    <w:p w:rsidR="00267F8B" w:rsidRPr="00610AF6" w:rsidRDefault="00267F8B" w:rsidP="00267F8B">
      <w:pPr>
        <w:numPr>
          <w:ilvl w:val="0"/>
          <w:numId w:val="1"/>
        </w:numPr>
        <w:jc w:val="both"/>
        <w:rPr>
          <w:snapToGrid w:val="0"/>
        </w:rPr>
      </w:pPr>
      <w:r w:rsidRPr="00610AF6">
        <w:rPr>
          <w:snapToGrid w:val="0"/>
        </w:rPr>
        <w:t>Постоянные и временные оптовые ярмарки.</w:t>
      </w:r>
    </w:p>
    <w:p w:rsidR="00267F8B" w:rsidRPr="00610AF6" w:rsidRDefault="00267F8B" w:rsidP="00267F8B">
      <w:pPr>
        <w:numPr>
          <w:ilvl w:val="0"/>
          <w:numId w:val="1"/>
        </w:numPr>
        <w:jc w:val="both"/>
        <w:rPr>
          <w:snapToGrid w:val="0"/>
        </w:rPr>
      </w:pPr>
      <w:r w:rsidRPr="00610AF6">
        <w:rPr>
          <w:snapToGrid w:val="0"/>
        </w:rPr>
        <w:t>Сбытовые  и снабженческие подразделения предприятий.</w:t>
      </w:r>
    </w:p>
    <w:p w:rsidR="00267F8B" w:rsidRPr="00610AF6" w:rsidRDefault="00267F8B" w:rsidP="00267F8B">
      <w:pPr>
        <w:numPr>
          <w:ilvl w:val="0"/>
          <w:numId w:val="1"/>
        </w:numPr>
        <w:jc w:val="both"/>
        <w:rPr>
          <w:snapToGrid w:val="0"/>
        </w:rPr>
      </w:pPr>
      <w:r w:rsidRPr="00610AF6">
        <w:rPr>
          <w:snapToGrid w:val="0"/>
        </w:rPr>
        <w:t>Оптовые торговые организации.</w:t>
      </w:r>
    </w:p>
    <w:p w:rsidR="00267F8B" w:rsidRPr="00610AF6" w:rsidRDefault="00267F8B" w:rsidP="00267F8B">
      <w:pPr>
        <w:numPr>
          <w:ilvl w:val="0"/>
          <w:numId w:val="1"/>
        </w:numPr>
        <w:jc w:val="both"/>
        <w:rPr>
          <w:snapToGrid w:val="0"/>
        </w:rPr>
      </w:pPr>
      <w:r w:rsidRPr="00610AF6">
        <w:rPr>
          <w:snapToGrid w:val="0"/>
        </w:rPr>
        <w:t>Дилерские сети.</w:t>
      </w:r>
    </w:p>
    <w:p w:rsidR="00267F8B" w:rsidRPr="00610AF6" w:rsidRDefault="00267F8B" w:rsidP="00267F8B">
      <w:pPr>
        <w:numPr>
          <w:ilvl w:val="0"/>
          <w:numId w:val="1"/>
        </w:numPr>
        <w:jc w:val="both"/>
        <w:rPr>
          <w:snapToGrid w:val="0"/>
        </w:rPr>
      </w:pPr>
      <w:r w:rsidRPr="00610AF6">
        <w:rPr>
          <w:snapToGrid w:val="0"/>
        </w:rPr>
        <w:t>Аукционные и конкурсные торги.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Правовые аспекты маркетинга.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Создание конкурентной среды  в сфере коммерческой деятельности.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 xml:space="preserve">Механизмы создания и развития конкурентных отношений. 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 xml:space="preserve">Запреты на монополистическую деятельность. 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Ответственность за нарушение антимонополистического законодательства.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 xml:space="preserve">Учет, отчетность коммерческой деятельности, документирование совершаемых в процессе нее сделок и операций. 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Права государственных контролирующих органов по проверке и изъ</w:t>
      </w:r>
      <w:r w:rsidRPr="00610AF6">
        <w:rPr>
          <w:snapToGrid w:val="0"/>
        </w:rPr>
        <w:softHyphen/>
        <w:t xml:space="preserve">ятию документации торговых организаций. 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 xml:space="preserve">Обеспечение коммерческой тайны при проверке и изъятии торговой документации. 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 xml:space="preserve">Понятие торговой сделки. 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Договор оптовой купли-продажи и его подвиды.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Договоры поставки и контрактации  как разновидности договора купли-про</w:t>
      </w:r>
      <w:r w:rsidRPr="00610AF6">
        <w:rPr>
          <w:snapToGrid w:val="0"/>
        </w:rPr>
        <w:softHyphen/>
        <w:t>дажи.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Требования закона к форме договора оптовой купли-продажи, пос</w:t>
      </w:r>
      <w:r w:rsidRPr="00610AF6">
        <w:rPr>
          <w:snapToGrid w:val="0"/>
        </w:rPr>
        <w:softHyphen/>
        <w:t xml:space="preserve">тавки, контрактации. 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 xml:space="preserve">Порядок заключения договора оптовой купли-продажи, поставки, контрактации.   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lastRenderedPageBreak/>
        <w:t>Заключение контрактов на поставку товаров для государственных нужд и договоров, основанных на таких контрактах.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Особенности заключения договоров на товарных биржах, оптовых ярмарках, по результатам конкурса, аукциона.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Особенности договорных отношений при продаже товаров производи</w:t>
      </w:r>
      <w:r w:rsidRPr="00610AF6">
        <w:rPr>
          <w:snapToGrid w:val="0"/>
        </w:rPr>
        <w:softHyphen/>
        <w:t>телями (изготовителями) и иными субъектами через реализационную (ди</w:t>
      </w:r>
      <w:r w:rsidRPr="00610AF6">
        <w:rPr>
          <w:snapToGrid w:val="0"/>
        </w:rPr>
        <w:softHyphen/>
        <w:t>лерскую) сеть.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Выработка условий торговых договоров.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Доставка и перевозка товаров. Транспортировка товара.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Централизованная доставка товаров ав</w:t>
      </w:r>
      <w:r w:rsidRPr="00610AF6">
        <w:rPr>
          <w:snapToGrid w:val="0"/>
        </w:rPr>
        <w:softHyphen/>
        <w:t>тотранспортом.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Железнодорожная перевозка грузов.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Морские перевозки грузов.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Воздушные перевозки грузов.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Возможность отгрузки (доставки) товара получателям, с которыми продавец не состоит в договорных отношениях.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Вывоз товара покупателями.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Хранение (ответственное хранение) товара.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Обеспечение исполнения торговых договоров.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Неустойка.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Залог.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Задаток.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 xml:space="preserve">Поручительство. 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Банковская гарантия.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Удержание имущества должника.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>Возврат товаров.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 xml:space="preserve">Государственный </w:t>
      </w:r>
      <w:proofErr w:type="gramStart"/>
      <w:r w:rsidRPr="00610AF6">
        <w:rPr>
          <w:snapToGrid w:val="0"/>
        </w:rPr>
        <w:t>контроль  за</w:t>
      </w:r>
      <w:proofErr w:type="gramEnd"/>
      <w:r w:rsidRPr="00610AF6">
        <w:rPr>
          <w:snapToGrid w:val="0"/>
        </w:rPr>
        <w:t xml:space="preserve">  соблюдением  правил коммерческой  деятельности. </w:t>
      </w:r>
    </w:p>
    <w:p w:rsidR="00267F8B" w:rsidRPr="00610AF6" w:rsidRDefault="00267F8B" w:rsidP="00267F8B">
      <w:pPr>
        <w:numPr>
          <w:ilvl w:val="0"/>
          <w:numId w:val="1"/>
        </w:numPr>
        <w:ind w:right="88"/>
        <w:jc w:val="both"/>
        <w:rPr>
          <w:snapToGrid w:val="0"/>
        </w:rPr>
      </w:pPr>
      <w:r w:rsidRPr="00610AF6">
        <w:rPr>
          <w:snapToGrid w:val="0"/>
        </w:rPr>
        <w:t xml:space="preserve">Защита от неправомерных действий контролирующих органов. </w:t>
      </w:r>
    </w:p>
    <w:p w:rsidR="00267F8B" w:rsidRPr="00610AF6" w:rsidRDefault="00267F8B" w:rsidP="00267F8B">
      <w:pPr>
        <w:numPr>
          <w:ilvl w:val="0"/>
          <w:numId w:val="1"/>
        </w:numPr>
        <w:jc w:val="both"/>
        <w:rPr>
          <w:snapToGrid w:val="0"/>
        </w:rPr>
      </w:pPr>
      <w:r w:rsidRPr="00610AF6">
        <w:rPr>
          <w:snapToGrid w:val="0"/>
        </w:rPr>
        <w:t>Ответственность за неисполнение торговых договоров.</w:t>
      </w:r>
    </w:p>
    <w:p w:rsidR="00267F8B" w:rsidRPr="00610AF6" w:rsidRDefault="00267F8B" w:rsidP="00267F8B">
      <w:pPr>
        <w:jc w:val="both"/>
        <w:rPr>
          <w:b/>
          <w:bCs/>
        </w:rPr>
      </w:pPr>
      <w:r w:rsidRPr="00610AF6">
        <w:rPr>
          <w:snapToGrid w:val="0"/>
        </w:rPr>
        <w:t>Претензии и иски. Судебное рассмотрение споров</w:t>
      </w:r>
    </w:p>
    <w:p w:rsidR="00267F8B" w:rsidRPr="00610AF6" w:rsidRDefault="00267F8B" w:rsidP="00267F8B">
      <w:pPr>
        <w:jc w:val="both"/>
        <w:rPr>
          <w:b/>
          <w:bCs/>
        </w:rPr>
      </w:pPr>
    </w:p>
    <w:p w:rsidR="001841BE" w:rsidRDefault="001841BE"/>
    <w:sectPr w:rsidR="0018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1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AF"/>
    <w:rsid w:val="001841BE"/>
    <w:rsid w:val="00267F8B"/>
    <w:rsid w:val="00C3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Оксана Викторовна</dc:creator>
  <cp:keywords/>
  <dc:description/>
  <cp:lastModifiedBy>Садовская Оксана Викторовна</cp:lastModifiedBy>
  <cp:revision>2</cp:revision>
  <dcterms:created xsi:type="dcterms:W3CDTF">2016-12-19T12:43:00Z</dcterms:created>
  <dcterms:modified xsi:type="dcterms:W3CDTF">2016-12-19T12:44:00Z</dcterms:modified>
</cp:coreProperties>
</file>